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07" w:rsidRDefault="00481707" w:rsidP="00481707">
      <w:pPr>
        <w:pStyle w:val="NormalWeb"/>
      </w:pPr>
      <w:r>
        <w:t xml:space="preserve">Title: </w:t>
      </w:r>
      <w:bookmarkStart w:id="0" w:name="_GoBack"/>
      <w:r>
        <w:t>Navigating the Talent Landscape: How AI Transforms Recruitment Processes</w:t>
      </w:r>
      <w:bookmarkEnd w:id="0"/>
    </w:p>
    <w:p w:rsidR="00481707" w:rsidRDefault="00481707" w:rsidP="00481707">
      <w:pPr>
        <w:pStyle w:val="NormalWeb"/>
      </w:pPr>
      <w:r>
        <w:t>Abstract: This whitepaper explores the transformative power of Artificial Intelligence (AI) in navigating the talent landscape and revolutionizing recruitment processes. It examines how AI can enhance various stages of the recruitment journey, from candidate sourcing and screening to candidate assessment and decision-making. By leveraging AI, organizations can streamline their recruitment processes, identify top talent, and make data-driven hiring decisions. This whitepaper provides valuable insights, trends, and practical recommendations for HR professionals to harness the potential of AI in navigating the evolving talent landscape.</w:t>
      </w:r>
    </w:p>
    <w:p w:rsidR="00481707" w:rsidRDefault="00481707" w:rsidP="00481707">
      <w:pPr>
        <w:pStyle w:val="NormalWeb"/>
        <w:numPr>
          <w:ilvl w:val="0"/>
          <w:numId w:val="4"/>
        </w:numPr>
      </w:pPr>
      <w:r>
        <w:t xml:space="preserve">Introduction </w:t>
      </w:r>
      <w:proofErr w:type="gramStart"/>
      <w:r>
        <w:t>This</w:t>
      </w:r>
      <w:proofErr w:type="gramEnd"/>
      <w:r>
        <w:t xml:space="preserve"> section introduces the concept of AI in recruitment and its impact on the talent landscape. It discusses the challenges faced by organizations in sourcing and attracting high-quality candidates and sets the stage for exploring how AI can transform recruitment processes to overcome these challenges.</w:t>
      </w:r>
    </w:p>
    <w:p w:rsidR="00481707" w:rsidRDefault="00481707" w:rsidP="00481707">
      <w:pPr>
        <w:pStyle w:val="NormalWeb"/>
        <w:numPr>
          <w:ilvl w:val="0"/>
          <w:numId w:val="4"/>
        </w:numPr>
      </w:pPr>
      <w:r>
        <w:t>The Role of AI in Recruitment Here, we delve into the role of AI in recruitment and its transformative potential. We discuss how AI-powered technologies, such as machine learning and natural language processing, can augment various stages of the recruitment process. We highlight the benefits of AI in terms of efficiency, accuracy, and scalability.</w:t>
      </w:r>
    </w:p>
    <w:p w:rsidR="00481707" w:rsidRDefault="00481707" w:rsidP="00481707">
      <w:pPr>
        <w:pStyle w:val="NormalWeb"/>
        <w:numPr>
          <w:ilvl w:val="0"/>
          <w:numId w:val="4"/>
        </w:numPr>
      </w:pPr>
      <w:r>
        <w:t>AI-Enabled Candidate Sourcing and Screening In this section, we explore how AI can enhance candidate sourcing and screening. We discuss the use of AI algorithms to search and analyze vast amounts of candidate data from multiple sources, including job boards, social media, and professional networks. We delve into how AI can identify relevant candidates based on predefined criteria, skills, and qualifications. Additionally, we discuss the potential for AI to automate the screening process, allowing recruiters to focus on qualified candidates.</w:t>
      </w:r>
    </w:p>
    <w:p w:rsidR="00481707" w:rsidRDefault="00481707" w:rsidP="00481707">
      <w:pPr>
        <w:pStyle w:val="NormalWeb"/>
        <w:numPr>
          <w:ilvl w:val="0"/>
          <w:numId w:val="4"/>
        </w:numPr>
      </w:pPr>
      <w:r>
        <w:t>Enhancing Candidate Assessment with AI Here, we focus on how AI can enhance candidate assessment during the recruitment process. We discuss the use of AI-powered tools for conducting skill assessments, cognitive tests, and behavioral analysis. We explore how AI can provide objective and standardized evaluations, enabling fair comparisons between candidates. Furthermore, we discuss the potential for AI to analyze unstructured data, such as resumes and interview recordings, to gain deeper insights into candidates' suitability for specific roles.</w:t>
      </w:r>
    </w:p>
    <w:p w:rsidR="00481707" w:rsidRDefault="00481707" w:rsidP="00481707">
      <w:pPr>
        <w:pStyle w:val="NormalWeb"/>
        <w:numPr>
          <w:ilvl w:val="0"/>
          <w:numId w:val="4"/>
        </w:numPr>
      </w:pPr>
      <w:r>
        <w:t>Data-Driven Decision Making with AI This section emphasizes the importance of data-driven decision making in recruitment and how AI can enable organizations to achieve it. We discuss how AI can analyze candidate and job-related data to identify patterns, trends, and correlations. We explore the use of predictive analytics and machine learning algorithms to forecast candidate success and fit within the organization. Additionally, we discuss the role of AI in reducing bias and increasing diversity in hiring decisions.</w:t>
      </w:r>
    </w:p>
    <w:p w:rsidR="00481707" w:rsidRDefault="00481707" w:rsidP="00481707">
      <w:pPr>
        <w:pStyle w:val="NormalWeb"/>
        <w:numPr>
          <w:ilvl w:val="0"/>
          <w:numId w:val="4"/>
        </w:numPr>
      </w:pPr>
      <w:r>
        <w:t xml:space="preserve">Implementing AI in Recruitment: Considerations and Best Practices In this section, we provide practical considerations and best practices for implementing AI in recruitment processes. We discuss the importance of data privacy, security, and compliance with regulations. We explore the need for effective integration of AI systems with existing HR infrastructure and workflows. Furthermore, we highlight the significance of transparency, </w:t>
      </w:r>
      <w:proofErr w:type="spellStart"/>
      <w:r>
        <w:t>explainability</w:t>
      </w:r>
      <w:proofErr w:type="spellEnd"/>
      <w:r>
        <w:t>, and continuous monitoring to ensure ethical and responsible use of AI in recruitment.</w:t>
      </w:r>
    </w:p>
    <w:p w:rsidR="00481707" w:rsidRDefault="00481707" w:rsidP="00481707">
      <w:pPr>
        <w:pStyle w:val="NormalWeb"/>
        <w:numPr>
          <w:ilvl w:val="0"/>
          <w:numId w:val="4"/>
        </w:numPr>
      </w:pPr>
      <w:r>
        <w:lastRenderedPageBreak/>
        <w:t xml:space="preserve">Future Trends and Conclusion In the final section, we provide insights into the future of AI in recruitment and its potential impact on talent acquisition. We discuss emerging trends such as the use of </w:t>
      </w:r>
      <w:proofErr w:type="spellStart"/>
      <w:r>
        <w:t>chatbots</w:t>
      </w:r>
      <w:proofErr w:type="spellEnd"/>
      <w:r>
        <w:t>, virtual reality, and sentiment analysis in candidate engagement and assessment. We conclude by summarizing the key takeaways and emphasizing the transformative power of AI in navigating the talent landscape and improving recruitment processes.</w:t>
      </w:r>
    </w:p>
    <w:p w:rsidR="00170491" w:rsidRPr="00481707" w:rsidRDefault="00481707" w:rsidP="00481707">
      <w:pPr>
        <w:pStyle w:val="NormalWeb"/>
      </w:pPr>
      <w:r>
        <w:t>By embracing AI in recruitment processes, organizations can gain a competitive advantage in navigating the evolving talent landscape. This whitepaper serves as a comprehensive guide, providing valuable insights and practical recommendations for HR professionals to leverage AI and transform their recruitment processes for success.</w:t>
      </w:r>
    </w:p>
    <w:sectPr w:rsidR="00170491" w:rsidRPr="0048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137"/>
    <w:multiLevelType w:val="multilevel"/>
    <w:tmpl w:val="A3FA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83DC0"/>
    <w:multiLevelType w:val="multilevel"/>
    <w:tmpl w:val="75D0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25EC1"/>
    <w:multiLevelType w:val="multilevel"/>
    <w:tmpl w:val="B10E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7DC4"/>
    <w:multiLevelType w:val="multilevel"/>
    <w:tmpl w:val="32D6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C"/>
    <w:rsid w:val="00170491"/>
    <w:rsid w:val="00232462"/>
    <w:rsid w:val="00481707"/>
    <w:rsid w:val="00AB36C5"/>
    <w:rsid w:val="00F7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6C30"/>
  <w15:chartTrackingRefBased/>
  <w15:docId w15:val="{B7A1C272-BC22-4B2D-A550-88DC54F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100">
      <w:bodyDiv w:val="1"/>
      <w:marLeft w:val="0"/>
      <w:marRight w:val="0"/>
      <w:marTop w:val="0"/>
      <w:marBottom w:val="0"/>
      <w:divBdr>
        <w:top w:val="none" w:sz="0" w:space="0" w:color="auto"/>
        <w:left w:val="none" w:sz="0" w:space="0" w:color="auto"/>
        <w:bottom w:val="none" w:sz="0" w:space="0" w:color="auto"/>
        <w:right w:val="none" w:sz="0" w:space="0" w:color="auto"/>
      </w:divBdr>
      <w:divsChild>
        <w:div w:id="1892492991">
          <w:marLeft w:val="0"/>
          <w:marRight w:val="0"/>
          <w:marTop w:val="0"/>
          <w:marBottom w:val="0"/>
          <w:divBdr>
            <w:top w:val="none" w:sz="0" w:space="0" w:color="auto"/>
            <w:left w:val="none" w:sz="0" w:space="0" w:color="auto"/>
            <w:bottom w:val="none" w:sz="0" w:space="0" w:color="auto"/>
            <w:right w:val="none" w:sz="0" w:space="0" w:color="auto"/>
          </w:divBdr>
          <w:divsChild>
            <w:div w:id="935526449">
              <w:marLeft w:val="0"/>
              <w:marRight w:val="0"/>
              <w:marTop w:val="0"/>
              <w:marBottom w:val="0"/>
              <w:divBdr>
                <w:top w:val="none" w:sz="0" w:space="0" w:color="auto"/>
                <w:left w:val="none" w:sz="0" w:space="0" w:color="auto"/>
                <w:bottom w:val="none" w:sz="0" w:space="0" w:color="auto"/>
                <w:right w:val="none" w:sz="0" w:space="0" w:color="auto"/>
              </w:divBdr>
              <w:divsChild>
                <w:div w:id="405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6697">
      <w:bodyDiv w:val="1"/>
      <w:marLeft w:val="0"/>
      <w:marRight w:val="0"/>
      <w:marTop w:val="0"/>
      <w:marBottom w:val="0"/>
      <w:divBdr>
        <w:top w:val="none" w:sz="0" w:space="0" w:color="auto"/>
        <w:left w:val="none" w:sz="0" w:space="0" w:color="auto"/>
        <w:bottom w:val="none" w:sz="0" w:space="0" w:color="auto"/>
        <w:right w:val="none" w:sz="0" w:space="0" w:color="auto"/>
      </w:divBdr>
      <w:divsChild>
        <w:div w:id="490995849">
          <w:marLeft w:val="0"/>
          <w:marRight w:val="0"/>
          <w:marTop w:val="0"/>
          <w:marBottom w:val="0"/>
          <w:divBdr>
            <w:top w:val="none" w:sz="0" w:space="0" w:color="auto"/>
            <w:left w:val="none" w:sz="0" w:space="0" w:color="auto"/>
            <w:bottom w:val="none" w:sz="0" w:space="0" w:color="auto"/>
            <w:right w:val="none" w:sz="0" w:space="0" w:color="auto"/>
          </w:divBdr>
          <w:divsChild>
            <w:div w:id="1909074774">
              <w:marLeft w:val="0"/>
              <w:marRight w:val="0"/>
              <w:marTop w:val="0"/>
              <w:marBottom w:val="0"/>
              <w:divBdr>
                <w:top w:val="none" w:sz="0" w:space="0" w:color="auto"/>
                <w:left w:val="none" w:sz="0" w:space="0" w:color="auto"/>
                <w:bottom w:val="none" w:sz="0" w:space="0" w:color="auto"/>
                <w:right w:val="none" w:sz="0" w:space="0" w:color="auto"/>
              </w:divBdr>
              <w:divsChild>
                <w:div w:id="2138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1539">
      <w:bodyDiv w:val="1"/>
      <w:marLeft w:val="0"/>
      <w:marRight w:val="0"/>
      <w:marTop w:val="0"/>
      <w:marBottom w:val="0"/>
      <w:divBdr>
        <w:top w:val="none" w:sz="0" w:space="0" w:color="auto"/>
        <w:left w:val="none" w:sz="0" w:space="0" w:color="auto"/>
        <w:bottom w:val="none" w:sz="0" w:space="0" w:color="auto"/>
        <w:right w:val="none" w:sz="0" w:space="0" w:color="auto"/>
      </w:divBdr>
      <w:divsChild>
        <w:div w:id="777069762">
          <w:marLeft w:val="0"/>
          <w:marRight w:val="0"/>
          <w:marTop w:val="0"/>
          <w:marBottom w:val="0"/>
          <w:divBdr>
            <w:top w:val="none" w:sz="0" w:space="0" w:color="auto"/>
            <w:left w:val="none" w:sz="0" w:space="0" w:color="auto"/>
            <w:bottom w:val="none" w:sz="0" w:space="0" w:color="auto"/>
            <w:right w:val="none" w:sz="0" w:space="0" w:color="auto"/>
          </w:divBdr>
          <w:divsChild>
            <w:div w:id="1056661805">
              <w:marLeft w:val="0"/>
              <w:marRight w:val="0"/>
              <w:marTop w:val="0"/>
              <w:marBottom w:val="0"/>
              <w:divBdr>
                <w:top w:val="none" w:sz="0" w:space="0" w:color="auto"/>
                <w:left w:val="none" w:sz="0" w:space="0" w:color="auto"/>
                <w:bottom w:val="none" w:sz="0" w:space="0" w:color="auto"/>
                <w:right w:val="none" w:sz="0" w:space="0" w:color="auto"/>
              </w:divBdr>
              <w:divsChild>
                <w:div w:id="18659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7092">
      <w:bodyDiv w:val="1"/>
      <w:marLeft w:val="0"/>
      <w:marRight w:val="0"/>
      <w:marTop w:val="0"/>
      <w:marBottom w:val="0"/>
      <w:divBdr>
        <w:top w:val="none" w:sz="0" w:space="0" w:color="auto"/>
        <w:left w:val="none" w:sz="0" w:space="0" w:color="auto"/>
        <w:bottom w:val="none" w:sz="0" w:space="0" w:color="auto"/>
        <w:right w:val="none" w:sz="0" w:space="0" w:color="auto"/>
      </w:divBdr>
      <w:divsChild>
        <w:div w:id="1531183543">
          <w:marLeft w:val="0"/>
          <w:marRight w:val="0"/>
          <w:marTop w:val="0"/>
          <w:marBottom w:val="0"/>
          <w:divBdr>
            <w:top w:val="none" w:sz="0" w:space="0" w:color="auto"/>
            <w:left w:val="none" w:sz="0" w:space="0" w:color="auto"/>
            <w:bottom w:val="none" w:sz="0" w:space="0" w:color="auto"/>
            <w:right w:val="none" w:sz="0" w:space="0" w:color="auto"/>
          </w:divBdr>
          <w:divsChild>
            <w:div w:id="1710691228">
              <w:marLeft w:val="0"/>
              <w:marRight w:val="0"/>
              <w:marTop w:val="0"/>
              <w:marBottom w:val="0"/>
              <w:divBdr>
                <w:top w:val="none" w:sz="0" w:space="0" w:color="auto"/>
                <w:left w:val="none" w:sz="0" w:space="0" w:color="auto"/>
                <w:bottom w:val="none" w:sz="0" w:space="0" w:color="auto"/>
                <w:right w:val="none" w:sz="0" w:space="0" w:color="auto"/>
              </w:divBdr>
              <w:divsChild>
                <w:div w:id="1457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yaar</dc:creator>
  <cp:keywords/>
  <dc:description/>
  <cp:lastModifiedBy>asfand yaar</cp:lastModifiedBy>
  <cp:revision>2</cp:revision>
  <dcterms:created xsi:type="dcterms:W3CDTF">2023-06-07T11:11:00Z</dcterms:created>
  <dcterms:modified xsi:type="dcterms:W3CDTF">2023-06-07T11:11:00Z</dcterms:modified>
</cp:coreProperties>
</file>